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仿宋_GB2312"/>
          <w:szCs w:val="21"/>
        </w:rPr>
      </w:pPr>
      <w:r>
        <w:rPr>
          <w:rFonts w:hint="eastAsia" w:ascii="仿宋_GB2312" w:hAnsi="Calibri" w:eastAsia="仿宋_GB2312" w:cs="仿宋_GB2312"/>
          <w:sz w:val="28"/>
          <w:szCs w:val="28"/>
          <w:lang w:bidi="ar"/>
        </w:rPr>
        <w:t>附件</w:t>
      </w:r>
      <w:r>
        <w:rPr>
          <w:rFonts w:hint="eastAsia" w:ascii="仿宋_GB2312" w:hAnsi="Calibri" w:eastAsia="仿宋_GB2312" w:cs="仿宋_GB2312"/>
          <w:sz w:val="28"/>
          <w:szCs w:val="28"/>
          <w:lang w:val="en-US" w:eastAsia="zh-CN" w:bidi="ar"/>
        </w:rPr>
        <w:t>1</w:t>
      </w:r>
      <w:bookmarkStart w:id="0" w:name="_GoBack"/>
      <w:bookmarkEnd w:id="0"/>
      <w:r>
        <w:rPr>
          <w:rFonts w:hint="eastAsia" w:ascii="仿宋_GB2312" w:hAnsi="Calibri" w:eastAsia="仿宋_GB2312" w:cs="仿宋_GB2312"/>
          <w:sz w:val="28"/>
          <w:szCs w:val="28"/>
          <w:lang w:bidi="ar"/>
        </w:rPr>
        <w:t>：</w:t>
      </w:r>
    </w:p>
    <w:p>
      <w:pPr>
        <w:jc w:val="center"/>
        <w:rPr>
          <w:b/>
          <w:bCs/>
          <w:sz w:val="28"/>
          <w:szCs w:val="28"/>
        </w:rPr>
      </w:pPr>
      <w:r>
        <w:rPr>
          <w:rFonts w:hint="eastAsia" w:ascii="仿宋_GB2312" w:hAnsi="Calibri" w:eastAsia="仿宋_GB2312" w:cs="仿宋_GB2312"/>
          <w:b/>
          <w:sz w:val="30"/>
          <w:szCs w:val="30"/>
          <w:lang w:bidi="ar"/>
        </w:rPr>
        <w:t>宁波职业技术学院2023年度中国轻工业塑料模具工程技术研究中心开放课题立项名单</w:t>
      </w:r>
    </w:p>
    <w:tbl>
      <w:tblPr>
        <w:tblStyle w:val="4"/>
        <w:tblW w:w="16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56"/>
        <w:gridCol w:w="2022"/>
        <w:gridCol w:w="2160"/>
        <w:gridCol w:w="1008"/>
        <w:gridCol w:w="1392"/>
        <w:gridCol w:w="1680"/>
        <w:gridCol w:w="1620"/>
        <w:gridCol w:w="2445"/>
        <w:gridCol w:w="109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序号</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课题编号</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课题名称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课题类别</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主持人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所在单位（部门）</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63" w:rightChars="30"/>
              <w:jc w:val="center"/>
              <w:rPr>
                <w:rFonts w:hint="eastAsia" w:ascii="Calibri" w:hAnsi="Calibri" w:eastAsia="宋体" w:cs="宋体"/>
                <w:b/>
                <w:szCs w:val="21"/>
                <w:lang w:bidi="ar"/>
              </w:rPr>
            </w:pPr>
            <w:r>
              <w:rPr>
                <w:rFonts w:hint="eastAsia" w:ascii="Calibri" w:hAnsi="Calibri" w:eastAsia="宋体" w:cs="宋体"/>
                <w:b/>
                <w:szCs w:val="21"/>
                <w:lang w:bidi="ar"/>
              </w:rPr>
              <w:t>参与单位</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课题组成员</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预期成果形式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pacing w:val="-16"/>
                <w:szCs w:val="21"/>
              </w:rPr>
            </w:pPr>
            <w:r>
              <w:rPr>
                <w:rFonts w:hint="eastAsia" w:ascii="Calibri" w:hAnsi="Calibri" w:eastAsia="宋体" w:cs="宋体"/>
                <w:b/>
                <w:szCs w:val="21"/>
                <w:lang w:bidi="ar"/>
              </w:rPr>
              <w:t>结题时间</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63" w:leftChars="30" w:right="63" w:rightChars="30"/>
              <w:jc w:val="center"/>
              <w:rPr>
                <w:b/>
                <w:szCs w:val="21"/>
              </w:rPr>
            </w:pPr>
            <w:r>
              <w:rPr>
                <w:rFonts w:hint="eastAsia" w:ascii="Calibri" w:hAnsi="Calibri" w:eastAsia="宋体" w:cs="宋体"/>
                <w:b/>
                <w:szCs w:val="21"/>
                <w:lang w:bidi="ar"/>
              </w:rPr>
              <w:t>课题经费</w:t>
            </w:r>
          </w:p>
          <w:p>
            <w:pPr>
              <w:spacing w:line="280" w:lineRule="exact"/>
              <w:ind w:left="63" w:leftChars="30" w:right="63" w:rightChars="30"/>
              <w:jc w:val="center"/>
              <w:rPr>
                <w:b/>
                <w:szCs w:val="21"/>
              </w:rPr>
            </w:pPr>
            <w:r>
              <w:rPr>
                <w:rFonts w:hint="eastAsia" w:ascii="Calibri" w:hAnsi="Calibri" w:eastAsia="宋体" w:cs="宋体"/>
                <w:b/>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1</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NZ23KF01</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聚酯塑料的还原降解制备高附加值化学品的研究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中国轻工业塑料模具工程技术研究中心开放课题（重点课题）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Calibri" w:hAnsi="Calibri" w:eastAsia="宋体" w:cs="宋体"/>
                <w:szCs w:val="21"/>
                <w:lang w:bidi="ar"/>
              </w:rPr>
              <w:t>罗云杰</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宁波大学</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Cs w:val="21"/>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宋体" w:eastAsia="宋体" w:cs="仿宋"/>
                <w:kern w:val="0"/>
                <w:szCs w:val="21"/>
              </w:rPr>
            </w:pPr>
            <w:r>
              <w:rPr>
                <w:rFonts w:hint="eastAsia" w:ascii="宋体" w:hAnsi="宋体" w:eastAsia="宋体" w:cs="宋体"/>
                <w:szCs w:val="21"/>
                <w:lang w:bidi="ar"/>
              </w:rPr>
              <w:t xml:space="preserve">陈艳君 </w:t>
            </w:r>
            <w:r>
              <w:rPr>
                <w:rFonts w:hint="eastAsia" w:ascii="宋体" w:hAnsi="宋体" w:eastAsia="宋体" w:cs="仿宋"/>
                <w:kern w:val="0"/>
                <w:szCs w:val="21"/>
                <w:lang w:bidi="ar"/>
              </w:rPr>
              <w:t>匡新谋</w:t>
            </w:r>
          </w:p>
          <w:p>
            <w:pPr>
              <w:spacing w:line="260" w:lineRule="exact"/>
              <w:rPr>
                <w:rFonts w:ascii="宋体" w:hAnsi="宋体" w:eastAsia="宋体" w:cs="宋体"/>
                <w:szCs w:val="21"/>
              </w:rPr>
            </w:pPr>
            <w:r>
              <w:rPr>
                <w:rFonts w:hint="eastAsia" w:ascii="宋体" w:hAnsi="宋体" w:eastAsia="宋体" w:cs="宋体"/>
                <w:szCs w:val="21"/>
                <w:lang w:bidi="ar"/>
              </w:rPr>
              <w:t>马岩松 李  云</w:t>
            </w:r>
          </w:p>
          <w:p>
            <w:pPr>
              <w:spacing w:line="260" w:lineRule="exact"/>
              <w:rPr>
                <w:rFonts w:ascii="宋体" w:hAnsi="宋体" w:eastAsia="宋体" w:cs="仿宋"/>
                <w:kern w:val="0"/>
                <w:szCs w:val="21"/>
              </w:rPr>
            </w:pPr>
            <w:r>
              <w:rPr>
                <w:rFonts w:hint="eastAsia" w:ascii="宋体" w:hAnsi="宋体" w:eastAsia="宋体" w:cs="宋体"/>
                <w:szCs w:val="21"/>
                <w:lang w:bidi="ar"/>
              </w:rPr>
              <w:t xml:space="preserve">汤  月 </w:t>
            </w:r>
            <w:r>
              <w:rPr>
                <w:rFonts w:hint="eastAsia" w:ascii="宋体" w:hAnsi="宋体" w:eastAsia="宋体" w:cs="仿宋"/>
                <w:kern w:val="0"/>
                <w:szCs w:val="21"/>
                <w:lang w:bidi="ar"/>
              </w:rPr>
              <w:t>徐慢琴</w:t>
            </w:r>
          </w:p>
          <w:p>
            <w:pPr>
              <w:spacing w:line="260" w:lineRule="exact"/>
              <w:rPr>
                <w:rFonts w:ascii="宋体" w:hAnsi="Calibri" w:eastAsia="宋体" w:cs="宋体"/>
                <w:kern w:val="0"/>
                <w:szCs w:val="21"/>
              </w:rPr>
            </w:pPr>
            <w:r>
              <w:rPr>
                <w:rFonts w:hint="eastAsia" w:ascii="宋体" w:hAnsi="宋体" w:eastAsia="宋体" w:cs="宋体"/>
                <w:szCs w:val="21"/>
                <w:lang w:bidi="ar"/>
              </w:rPr>
              <w:t>叶秋金</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二级核心期刊及以上发表论文2篇</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2</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NZ23KF02</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基于智能优化算法的注塑成型缺陷分析及参数优化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中国轻工业塑料模具工程技术研究中心开放课题（重点课题）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夏  天</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宁波职业技术学院阳明学院</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金涨军 程  文</w:t>
            </w:r>
          </w:p>
          <w:p>
            <w:pPr>
              <w:spacing w:line="260" w:lineRule="exact"/>
              <w:rPr>
                <w:rFonts w:ascii="宋体" w:hAnsi="宋体" w:eastAsia="宋体" w:cs="宋体"/>
                <w:kern w:val="0"/>
                <w:szCs w:val="21"/>
              </w:rPr>
            </w:pPr>
            <w:r>
              <w:rPr>
                <w:rFonts w:hint="eastAsia" w:ascii="宋体" w:hAnsi="Calibri" w:eastAsia="宋体" w:cs="宋体"/>
                <w:kern w:val="0"/>
                <w:szCs w:val="21"/>
                <w:lang w:bidi="ar"/>
              </w:rPr>
              <w:t>彭力明 吴时雨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宋体" w:eastAsia="宋体" w:cs="宋体"/>
                <w:kern w:val="0"/>
                <w:szCs w:val="21"/>
              </w:rPr>
            </w:pPr>
            <w:r>
              <w:rPr>
                <w:rFonts w:hint="eastAsia" w:ascii="宋体" w:hAnsi="Calibri" w:eastAsia="宋体" w:cs="宋体"/>
                <w:kern w:val="0"/>
                <w:szCs w:val="21"/>
                <w:lang w:bidi="ar"/>
              </w:rPr>
              <w:t>二级核心期刊发表论文1篇，发明专利获授权1件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3</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NZ23KF03</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高性能玻璃纤维-尼龙复合材料界面相容剂的研发</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中国轻工业塑料模具工程技术研究中心开放课题（重点课题）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szCs w:val="21"/>
              </w:rPr>
            </w:pPr>
            <w:r>
              <w:rPr>
                <w:rFonts w:hint="eastAsia" w:ascii="Calibri" w:hAnsi="Calibri" w:eastAsia="宋体" w:cs="宋体"/>
                <w:szCs w:val="21"/>
                <w:lang w:bidi="ar"/>
              </w:rPr>
              <w:t>余定华</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南京工业大学</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Cs w:val="21"/>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宋体" w:eastAsia="宋体" w:cs="宋体"/>
                <w:szCs w:val="21"/>
              </w:rPr>
            </w:pPr>
            <w:r>
              <w:rPr>
                <w:rFonts w:hint="eastAsia" w:ascii="宋体" w:hAnsi="宋体" w:eastAsia="宋体" w:cs="宋体"/>
                <w:szCs w:val="21"/>
                <w:lang w:bidi="ar"/>
              </w:rPr>
              <w:t>迟  波 王建强</w:t>
            </w:r>
          </w:p>
          <w:p>
            <w:pPr>
              <w:spacing w:line="260" w:lineRule="exact"/>
              <w:rPr>
                <w:rFonts w:ascii="宋体" w:hAnsi="宋体" w:eastAsia="宋体" w:cs="宋体"/>
                <w:szCs w:val="21"/>
              </w:rPr>
            </w:pPr>
            <w:r>
              <w:rPr>
                <w:rFonts w:hint="eastAsia" w:ascii="宋体" w:hAnsi="宋体" w:eastAsia="宋体" w:cs="宋体"/>
                <w:szCs w:val="21"/>
                <w:lang w:bidi="ar"/>
              </w:rPr>
              <w:t>李彩铃 袁浩洋</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二级核心期刊及以上发表论文1篇，发明专利获授权1件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4</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NZ23KF04</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基于金属增材制造技术的注塑模随形冷却水路优化设计与应用研究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中国轻工业塑料模具工程技术研究中心开放课题（一般课题）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李谨佚</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宁波职业技术学院机电工程学院</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Ong Yung Chieh</w:t>
            </w:r>
          </w:p>
          <w:p>
            <w:pPr>
              <w:spacing w:line="260" w:lineRule="exact"/>
              <w:rPr>
                <w:rFonts w:ascii="宋体" w:hAnsi="Calibri" w:eastAsia="宋体" w:cs="宋体"/>
                <w:kern w:val="0"/>
                <w:szCs w:val="21"/>
              </w:rPr>
            </w:pPr>
            <w:r>
              <w:rPr>
                <w:rFonts w:hint="eastAsia" w:ascii="宋体" w:hAnsi="Calibri" w:eastAsia="宋体" w:cs="宋体"/>
                <w:kern w:val="0"/>
                <w:szCs w:val="21"/>
                <w:lang w:bidi="ar"/>
              </w:rPr>
              <w:t>Wan Mansor Bin Wan Muhamad</w:t>
            </w:r>
          </w:p>
          <w:p>
            <w:pPr>
              <w:spacing w:line="260" w:lineRule="exact"/>
              <w:rPr>
                <w:rFonts w:ascii="宋体" w:hAnsi="Calibri" w:eastAsia="宋体" w:cs="宋体"/>
                <w:szCs w:val="21"/>
              </w:rPr>
            </w:pPr>
            <w:r>
              <w:rPr>
                <w:rFonts w:hint="eastAsia" w:ascii="宋体" w:hAnsi="Calibri" w:eastAsia="宋体" w:cs="宋体"/>
                <w:kern w:val="0"/>
                <w:szCs w:val="21"/>
                <w:lang w:bidi="ar"/>
              </w:rPr>
              <w:t>熊瑞斌 查  胜</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szCs w:val="21"/>
              </w:rPr>
            </w:pPr>
            <w:r>
              <w:rPr>
                <w:rFonts w:hint="eastAsia" w:ascii="宋体" w:hAnsi="Calibri" w:eastAsia="宋体" w:cs="宋体"/>
                <w:kern w:val="0"/>
                <w:szCs w:val="21"/>
                <w:lang w:bidi="ar"/>
              </w:rPr>
              <w:t>在三级核心期刊及以上级别期刊发表论文1篇，且发明专利获授权1件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NZ23KF05</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水基磁性纳米流体气雾润滑冷却机理及其用于塑料模具切削的润滑工艺研究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中国轻工业塑料模具工程技术研究中心开放课题（一般课题）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吕  涛</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宁波职业技术学院机电工程学院</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仵健磊 童文俊</w:t>
            </w:r>
          </w:p>
          <w:p>
            <w:pPr>
              <w:spacing w:line="260" w:lineRule="exact"/>
              <w:rPr>
                <w:rFonts w:ascii="宋体" w:hAnsi="Calibri" w:eastAsia="宋体" w:cs="宋体"/>
                <w:kern w:val="0"/>
                <w:szCs w:val="21"/>
              </w:rPr>
            </w:pPr>
            <w:r>
              <w:rPr>
                <w:rFonts w:hint="eastAsia" w:ascii="宋体" w:hAnsi="Calibri" w:eastAsia="宋体" w:cs="宋体"/>
                <w:kern w:val="0"/>
                <w:szCs w:val="21"/>
                <w:lang w:bidi="ar"/>
              </w:rPr>
              <w:t>郭德强 张  威</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在三级核心期刊及以上级别期刊发表论文1篇，且发明专利获授权1件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NZ23KF06</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基于静电雾化纳米切削液的树脂金刚石线性磨具研磨抛光注塑模具钢微细切缝新方法的研究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中国轻工业塑料模具工程技术研究中心开放课题（一般课题）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裘腾威</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宁波职业技术学院阳明学院</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r>
              <w:rPr>
                <w:rFonts w:hint="eastAsia" w:ascii="宋体" w:hAnsi="Calibri" w:eastAsia="宋体" w:cs="宋体"/>
                <w:kern w:val="0"/>
                <w:szCs w:val="21"/>
                <w:lang w:bidi="ar"/>
              </w:rPr>
              <w:t>宁波方正汽车模具股份有限公司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cs="Times New Roman"/>
                <w:szCs w:val="21"/>
              </w:rPr>
            </w:pPr>
            <w:r>
              <w:rPr>
                <w:rFonts w:hint="eastAsia" w:ascii="Times New Roman" w:hAnsi="Times New Roman" w:eastAsia="宋体" w:cs="宋体"/>
                <w:szCs w:val="21"/>
                <w:lang w:bidi="ar"/>
              </w:rPr>
              <w:t>杜秀征</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李建辉</w:t>
            </w:r>
          </w:p>
          <w:p>
            <w:pPr>
              <w:spacing w:line="260" w:lineRule="exact"/>
              <w:rPr>
                <w:rFonts w:ascii="Times New Roman" w:hAnsi="Times New Roman" w:eastAsia="宋体" w:cs="宋体"/>
                <w:szCs w:val="21"/>
                <w:lang w:bidi="ar"/>
              </w:rPr>
            </w:pPr>
            <w:r>
              <w:rPr>
                <w:rFonts w:hint="eastAsia" w:ascii="Times New Roman" w:hAnsi="Times New Roman" w:eastAsia="宋体" w:cs="宋体"/>
                <w:szCs w:val="21"/>
                <w:lang w:bidi="ar"/>
              </w:rPr>
              <w:t>李</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保</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黄</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宽</w:t>
            </w:r>
          </w:p>
          <w:p>
            <w:pPr>
              <w:spacing w:line="260" w:lineRule="exact"/>
              <w:rPr>
                <w:rFonts w:hint="eastAsia" w:ascii="宋体" w:hAnsi="Calibri" w:eastAsia="宋体" w:cs="宋体"/>
                <w:kern w:val="0"/>
                <w:szCs w:val="21"/>
              </w:rPr>
            </w:pPr>
            <w:r>
              <w:rPr>
                <w:rFonts w:hint="eastAsia" w:ascii="Times New Roman" w:hAnsi="Times New Roman"/>
              </w:rPr>
              <w:t>丁宏参</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Calibri" w:hAnsi="Calibri" w:eastAsia="宋体" w:cs="宋体"/>
                <w:szCs w:val="21"/>
                <w:lang w:bidi="ar"/>
              </w:rPr>
              <w:t>在三级核心期刊及以上级别期刊发表论文</w:t>
            </w:r>
            <w:r>
              <w:rPr>
                <w:rFonts w:ascii="Calibri" w:hAnsi="Calibri" w:eastAsia="宋体" w:cs="Times New Roman"/>
                <w:szCs w:val="21"/>
                <w:lang w:bidi="ar"/>
              </w:rPr>
              <w:t>1</w:t>
            </w:r>
            <w:r>
              <w:rPr>
                <w:rFonts w:hint="eastAsia" w:ascii="Calibri" w:hAnsi="Calibri" w:eastAsia="宋体" w:cs="宋体"/>
                <w:szCs w:val="21"/>
                <w:lang w:bidi="ar"/>
              </w:rPr>
              <w:t>篇，且发明专利获授权</w:t>
            </w:r>
            <w:r>
              <w:rPr>
                <w:rFonts w:ascii="Calibri" w:hAnsi="Calibri" w:eastAsia="宋体" w:cs="Times New Roman"/>
                <w:szCs w:val="21"/>
                <w:lang w:bidi="ar"/>
              </w:rPr>
              <w:t>1</w:t>
            </w:r>
            <w:r>
              <w:rPr>
                <w:rFonts w:hint="eastAsia" w:ascii="Calibri" w:hAnsi="Calibri" w:eastAsia="宋体" w:cs="宋体"/>
                <w:szCs w:val="21"/>
                <w:lang w:bidi="ar"/>
              </w:rPr>
              <w:t>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宋体" w:eastAsia="宋体" w:cs="宋体"/>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7</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NZ23KF07</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数字化直接快速成形塑料模具关键技术研究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中国轻工业塑料模具工程技术研究中心开放课题（一般课题）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游达昌</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湖北工业大学</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r>
              <w:rPr>
                <w:rFonts w:hint="eastAsia" w:ascii="宋体" w:hAnsi="Calibri" w:eastAsia="宋体" w:cs="宋体"/>
                <w:kern w:val="0"/>
                <w:szCs w:val="21"/>
                <w:lang w:bidi="ar"/>
              </w:rPr>
              <w:t>乔治费歇尔（上海）精密机床有限公司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钱应平 周细枝</w:t>
            </w:r>
          </w:p>
          <w:p>
            <w:pPr>
              <w:spacing w:line="260" w:lineRule="exact"/>
              <w:rPr>
                <w:rFonts w:ascii="宋体" w:hAnsi="Calibri" w:eastAsia="宋体" w:cs="宋体"/>
                <w:kern w:val="0"/>
                <w:szCs w:val="21"/>
              </w:rPr>
            </w:pPr>
            <w:r>
              <w:rPr>
                <w:rFonts w:hint="eastAsia" w:ascii="宋体" w:hAnsi="Calibri" w:eastAsia="宋体" w:cs="宋体"/>
                <w:kern w:val="0"/>
                <w:szCs w:val="21"/>
                <w:lang w:bidi="ar"/>
              </w:rPr>
              <w:t>刘  姗 杨  润</w:t>
            </w:r>
          </w:p>
          <w:p>
            <w:pPr>
              <w:spacing w:line="260" w:lineRule="exact"/>
              <w:rPr>
                <w:rFonts w:ascii="宋体" w:hAnsi="Calibri" w:eastAsia="宋体" w:cs="宋体"/>
                <w:kern w:val="0"/>
                <w:szCs w:val="21"/>
              </w:rPr>
            </w:pPr>
            <w:r>
              <w:rPr>
                <w:rFonts w:hint="eastAsia" w:ascii="宋体" w:hAnsi="Calibri" w:eastAsia="宋体" w:cs="宋体"/>
                <w:kern w:val="0"/>
                <w:szCs w:val="21"/>
                <w:lang w:bidi="ar"/>
              </w:rPr>
              <w:t>赵恒毅</w:t>
            </w:r>
            <w:r>
              <w:rPr>
                <w:rFonts w:hint="eastAsia" w:ascii="宋体" w:hAnsi="Calibri" w:eastAsia="宋体" w:cs="宋体"/>
                <w:kern w:val="0"/>
                <w:szCs w:val="21"/>
                <w:lang w:val="en-US" w:eastAsia="zh-CN" w:bidi="ar"/>
              </w:rPr>
              <w:t xml:space="preserve"> </w:t>
            </w:r>
            <w:r>
              <w:rPr>
                <w:rFonts w:hint="eastAsia" w:ascii="宋体" w:hAnsi="Calibri" w:eastAsia="宋体" w:cs="宋体"/>
                <w:kern w:val="0"/>
                <w:szCs w:val="21"/>
                <w:lang w:bidi="ar"/>
              </w:rPr>
              <w:t>尚朝阳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2篇三级期刊论文，研究报告1份</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Cs w:val="21"/>
              </w:rPr>
            </w:pPr>
            <w:r>
              <w:rPr>
                <w:rFonts w:hint="eastAsia" w:ascii="仿宋" w:hAnsi="仿宋" w:eastAsia="仿宋" w:cs="仿宋"/>
                <w:kern w:val="0"/>
                <w:szCs w:val="21"/>
                <w:lang w:bidi="ar"/>
              </w:rPr>
              <w:t>8</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NZ23KF08</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模具材料超精密切削过程的数值模拟与实验研究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Calibri" w:eastAsia="宋体" w:cs="宋体"/>
                <w:kern w:val="0"/>
                <w:szCs w:val="21"/>
                <w:lang w:bidi="ar"/>
              </w:rPr>
              <w:t>中国轻工业塑料模具工程技术研究中心开放课题（一般课题）</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Calibri" w:eastAsia="宋体" w:cs="宋体"/>
                <w:kern w:val="0"/>
                <w:szCs w:val="21"/>
              </w:rPr>
            </w:pPr>
            <w:r>
              <w:rPr>
                <w:rFonts w:hint="eastAsia" w:ascii="宋体" w:hAnsi="Calibri" w:eastAsia="宋体" w:cs="宋体"/>
                <w:kern w:val="0"/>
                <w:szCs w:val="21"/>
                <w:lang w:bidi="ar"/>
              </w:rPr>
              <w:t>吴红兵</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Calibri" w:eastAsia="宋体" w:cs="宋体"/>
                <w:kern w:val="0"/>
                <w:szCs w:val="21"/>
              </w:rPr>
            </w:pPr>
            <w:r>
              <w:rPr>
                <w:rFonts w:hint="eastAsia" w:ascii="宋体" w:hAnsi="Calibri" w:eastAsia="宋体" w:cs="宋体"/>
                <w:kern w:val="0"/>
                <w:szCs w:val="21"/>
                <w:lang w:bidi="ar"/>
              </w:rPr>
              <w:t>浙大宁波理工学院</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Calibri" w:eastAsia="宋体" w:cs="宋体"/>
                <w:kern w:val="0"/>
                <w:szCs w:val="21"/>
                <w:lang w:bidi="ar"/>
              </w:rPr>
            </w:pPr>
            <w:r>
              <w:rPr>
                <w:rFonts w:hint="eastAsia" w:ascii="宋体" w:hAnsi="Calibri" w:eastAsia="宋体" w:cs="宋体"/>
                <w:kern w:val="0"/>
                <w:szCs w:val="21"/>
                <w:lang w:bidi="ar"/>
              </w:rPr>
              <w:t>宁波帅特龙集团有限公司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lang w:bidi="ar"/>
              </w:rPr>
            </w:pPr>
            <w:r>
              <w:rPr>
                <w:rFonts w:hint="eastAsia" w:ascii="宋体" w:hAnsi="Calibri" w:eastAsia="宋体" w:cs="宋体"/>
                <w:kern w:val="0"/>
                <w:szCs w:val="21"/>
                <w:lang w:bidi="ar"/>
              </w:rPr>
              <w:t>熊瑞斌 王立献</w:t>
            </w:r>
          </w:p>
          <w:p>
            <w:pPr>
              <w:spacing w:line="260" w:lineRule="exact"/>
              <w:rPr>
                <w:rFonts w:ascii="宋体" w:hAnsi="Calibri" w:eastAsia="宋体" w:cs="宋体"/>
                <w:kern w:val="0"/>
                <w:szCs w:val="21"/>
                <w:lang w:bidi="ar"/>
              </w:rPr>
            </w:pPr>
            <w:r>
              <w:rPr>
                <w:rFonts w:hint="eastAsia" w:ascii="宋体" w:hAnsi="Calibri" w:eastAsia="宋体" w:cs="宋体"/>
                <w:kern w:val="0"/>
                <w:szCs w:val="21"/>
                <w:lang w:bidi="ar"/>
              </w:rPr>
              <w:t>彭晓川 裘嘉宇</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2篇三级期刊论文，研究报告1份</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宋体" w:hAnsi="Calibri" w:eastAsia="宋体" w:cs="宋体"/>
                <w:kern w:val="0"/>
                <w:szCs w:val="21"/>
              </w:rPr>
            </w:pPr>
            <w:r>
              <w:rPr>
                <w:rFonts w:hint="eastAsia" w:ascii="宋体" w:hAnsi="Calibri" w:eastAsia="宋体" w:cs="宋体"/>
                <w:kern w:val="0"/>
                <w:szCs w:val="21"/>
                <w:lang w:bidi="ar"/>
              </w:rPr>
              <w:t>2024.12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宋体" w:hAnsi="宋体" w:eastAsia="宋体" w:cs="宋体"/>
                <w:szCs w:val="21"/>
                <w:lang w:bidi="ar"/>
              </w:rPr>
              <w:t>40000</w:t>
            </w:r>
          </w:p>
        </w:tc>
      </w:tr>
    </w:tbl>
    <w:p/>
    <w:sectPr>
      <w:pgSz w:w="16838" w:h="11906" w:orient="landscape"/>
      <w:pgMar w:top="1236" w:right="1440" w:bottom="79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yYzM3ZWM2ZDdlZTY2MzUwZDIxNGI0MmRjYWE2YTgifQ=="/>
  </w:docVars>
  <w:rsids>
    <w:rsidRoot w:val="7DB97E78"/>
    <w:rsid w:val="000D708C"/>
    <w:rsid w:val="002262CA"/>
    <w:rsid w:val="00253DF9"/>
    <w:rsid w:val="004966DF"/>
    <w:rsid w:val="00625BA4"/>
    <w:rsid w:val="00643D02"/>
    <w:rsid w:val="00BA4D86"/>
    <w:rsid w:val="00CD5B7F"/>
    <w:rsid w:val="00FB48D3"/>
    <w:rsid w:val="04F93184"/>
    <w:rsid w:val="07520C78"/>
    <w:rsid w:val="0A767A1C"/>
    <w:rsid w:val="0D405637"/>
    <w:rsid w:val="170029D5"/>
    <w:rsid w:val="1AFE4B42"/>
    <w:rsid w:val="1FB50EDE"/>
    <w:rsid w:val="1FFA46F7"/>
    <w:rsid w:val="2088733F"/>
    <w:rsid w:val="2F1A5A56"/>
    <w:rsid w:val="35901482"/>
    <w:rsid w:val="4504124A"/>
    <w:rsid w:val="511E5ACF"/>
    <w:rsid w:val="58F017D7"/>
    <w:rsid w:val="5CD80634"/>
    <w:rsid w:val="5D1D3DE3"/>
    <w:rsid w:val="602A12E0"/>
    <w:rsid w:val="641C10B1"/>
    <w:rsid w:val="6A131BCC"/>
    <w:rsid w:val="6E9A3C95"/>
    <w:rsid w:val="76996630"/>
    <w:rsid w:val="7DB9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196</Words>
  <Characters>1118</Characters>
  <Lines>9</Lines>
  <Paragraphs>2</Paragraphs>
  <TotalTime>68</TotalTime>
  <ScaleCrop>false</ScaleCrop>
  <LinksUpToDate>false</LinksUpToDate>
  <CharactersWithSpaces>1312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2023-09-18T02:26:00Z</dcterms:created>
  <dc:creator>胡海燕</dc:creator>
  <cp:lastModifiedBy>胡海燕</cp:lastModifiedBy>
  <dcterms:modified xsi:type="dcterms:W3CDTF">2023-09-18T08:22:19Z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C9E36BE222574B64B1299257EE580045_13</vt:lpwstr>
  </property>
</Properties>
</file>